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4f81bd" w:space="10" w:sz="4" w:val="single"/>
          <w:left w:space="0" w:sz="0" w:val="nil"/>
          <w:bottom w:color="4f81bd" w:space="10" w:sz="4" w:val="single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864" w:hanging="2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  <w:rtl w:val="0"/>
        </w:rPr>
        <w:t xml:space="preserve">ANEXO I. FORMULARIO DE INSCRIPCIÓN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SELECCIÓN DEL PUESTO DE TÉCNICO DE COMUNICACIÓN Y DISEÑO GRÁFICO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D./Dª………………………………………..nacido/a el ……….de…………..de……., con DNI/Pasaporte…………………….y nacionalidad……….., con los siguientes datos a efectos de notificaciones relacionadas con la convocatoria: Domicilio………………………………………CP……………………., nº de teléfono………..; Correo electrónico……………………………,</w:t>
      </w:r>
    </w:p>
    <w:p w:rsidR="00000000" w:rsidDel="00000000" w:rsidP="00000000" w:rsidRDefault="00000000" w:rsidRPr="00000000" w14:paraId="00000006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Conociendo las bases que rigen la convocatoria pública formulada por el Consejo de la Juventud de Castilla y León, para la selección del puesto de técnico de programas declara bajo su responsabilidad:</w:t>
      </w:r>
    </w:p>
    <w:p w:rsidR="00000000" w:rsidDel="00000000" w:rsidP="00000000" w:rsidRDefault="00000000" w:rsidRPr="00000000" w14:paraId="0000000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no ha sido separado/a, mediante expediente disciplinario, del servicio de cualquiera de las Administraciones públicas o Entidades del Sector Público ni hallarse inhabilitado/a para el desempeño de funciones públicas (punto III. 3 de la convocatoria).</w:t>
      </w:r>
    </w:p>
    <w:p w:rsidR="00000000" w:rsidDel="00000000" w:rsidP="00000000" w:rsidRDefault="00000000" w:rsidRPr="00000000" w14:paraId="0000000A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no padece enfermedad, ni está afectado/a por limitaciones físicas y psíquicas que sean incompatibles con el desempeño de la función a desarrollar (punto II de la convocatoria).</w:t>
      </w:r>
    </w:p>
    <w:p w:rsidR="00000000" w:rsidDel="00000000" w:rsidP="00000000" w:rsidRDefault="00000000" w:rsidRPr="00000000" w14:paraId="0000000C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MANIFIESTA, a los efectos de lo dispuesto en el punto III. 4 y 5  de la convocatoria</w:t>
      </w:r>
    </w:p>
    <w:p w:rsidR="00000000" w:rsidDel="00000000" w:rsidP="00000000" w:rsidRDefault="00000000" w:rsidRPr="00000000" w14:paraId="0000000E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Que, conforme a la documentación acreditada que presenta junto a esta solicitud, cuenta con la siguiente titulación: _______________________________________.</w:t>
      </w:r>
    </w:p>
    <w:p w:rsidR="00000000" w:rsidDel="00000000" w:rsidP="00000000" w:rsidRDefault="00000000" w:rsidRPr="00000000" w14:paraId="00000010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acredita la siguiente información (marca con una x):</w:t>
      </w:r>
    </w:p>
    <w:p w:rsidR="00000000" w:rsidDel="00000000" w:rsidP="00000000" w:rsidRDefault="00000000" w:rsidRPr="00000000" w14:paraId="00000013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1695"/>
        <w:gridCol w:w="2130"/>
        <w:gridCol w:w="2130"/>
        <w:tblGridChange w:id="0">
          <w:tblGrid>
            <w:gridCol w:w="2565"/>
            <w:gridCol w:w="1695"/>
            <w:gridCol w:w="2130"/>
            <w:gridCol w:w="21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en puestos similares (indica los meses de experiencia)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Edad (Indica la edad)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de voluntariado (Indica los meses de experiencia)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Miembro del tejido asociativo juvenil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Indica: si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Máster o cursos de comunicación, marketing digital, publicidad, diseño gráfico (indica las titulaciones)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en gestión de redes Sociales(Indica los meses de experiencia)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en gestión de Web (Indica los meses de experiencia)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Experiencia en campañas de comunicación (indica los meses de experiencia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cuenta con la siguiente experiencia profesional conforme a lo establecido en la convocatoria para el cumplimiento de los requisitos y méritos:</w:t>
      </w:r>
    </w:p>
    <w:p w:rsidR="00000000" w:rsidDel="00000000" w:rsidP="00000000" w:rsidRDefault="00000000" w:rsidRPr="00000000" w14:paraId="00000026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Puesto y organización/empresa en que se ha desarrollado labores de responsabilidad y competencias similares a las marcadas en la convocatoria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Periodo (en meses)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Puesto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Organización/empresa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SOLICITA</w:t>
      </w:r>
    </w:p>
    <w:p w:rsidR="00000000" w:rsidDel="00000000" w:rsidP="00000000" w:rsidRDefault="00000000" w:rsidRPr="00000000" w14:paraId="0000003B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 tras los trámites procedentes y en base a la documentación adjunta, se le admita al proceso de selección correspondiente al tratamiento de los datos recabados para las finalidades indicadas en el punto VIII de la convocatoria.</w:t>
      </w:r>
    </w:p>
    <w:p w:rsidR="00000000" w:rsidDel="00000000" w:rsidP="00000000" w:rsidRDefault="00000000" w:rsidRPr="00000000" w14:paraId="0000003D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Fecha y Firma</w:t>
      </w:r>
    </w:p>
    <w:sectPr>
      <w:headerReference r:id="rId7" w:type="default"/>
      <w:footerReference r:id="rId8" w:type="default"/>
      <w:pgSz w:h="16838" w:w="11906" w:orient="portrait"/>
      <w:pgMar w:bottom="1418" w:top="2552" w:left="1701" w:right="1701" w:header="709" w:footer="5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000"/>
      </w:tabs>
      <w:spacing w:line="240" w:lineRule="auto"/>
      <w:ind w:right="-496"/>
      <w:jc w:val="right"/>
      <w:rPr>
        <w:rFonts w:ascii="Arial Narrow" w:cs="Arial Narrow" w:eastAsia="Arial Narrow" w:hAnsi="Arial Narrow"/>
        <w:color w:val="333399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 C/ Chalets, nº 1 (Complejo Castilla)   </w:t>
    </w:r>
    <w:r w:rsidDel="00000000" w:rsidR="00000000" w:rsidRPr="00000000">
      <w:rPr>
        <w:rFonts w:ascii="Noto Sans Symbols" w:cs="Noto Sans Symbols" w:eastAsia="Noto Sans Symbols" w:hAnsi="Noto Sans Symbols"/>
        <w:color w:val="333399"/>
        <w:sz w:val="10"/>
        <w:szCs w:val="10"/>
        <w:rtl w:val="0"/>
      </w:rPr>
      <w:t xml:space="preserve">∙</w:t>
    </w: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   34004  Palencia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-12699</wp:posOffset>
              </wp:positionV>
              <wp:extent cx="733425" cy="73342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-12699</wp:posOffset>
              </wp:positionV>
              <wp:extent cx="733425" cy="733425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000"/>
      </w:tabs>
      <w:spacing w:line="240" w:lineRule="auto"/>
      <w:ind w:right="-496"/>
      <w:jc w:val="right"/>
      <w:rPr>
        <w:rFonts w:ascii="Arial Narrow" w:cs="Arial Narrow" w:eastAsia="Arial Narrow" w:hAnsi="Arial Narrow"/>
        <w:color w:val="333399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Teléfono: 979 165 973</w:t>
    </w:r>
    <w:r w:rsidDel="00000000" w:rsidR="00000000" w:rsidRPr="00000000">
      <w:rPr>
        <w:rFonts w:ascii="Noto Sans Symbols" w:cs="Noto Sans Symbols" w:eastAsia="Noto Sans Symbols" w:hAnsi="Noto Sans Symbols"/>
        <w:color w:val="333399"/>
        <w:sz w:val="10"/>
        <w:szCs w:val="10"/>
        <w:rtl w:val="0"/>
      </w:rPr>
      <w:t xml:space="preserve">∙</w:t>
    </w: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  Fax: 979 165 964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000"/>
      </w:tabs>
      <w:spacing w:line="240" w:lineRule="auto"/>
      <w:ind w:right="-496"/>
      <w:jc w:val="right"/>
      <w:rPr>
        <w:rFonts w:ascii="Arial Narrow" w:cs="Arial Narrow" w:eastAsia="Arial Narrow" w:hAnsi="Arial Narrow"/>
        <w:color w:val="333399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cjcyl@cjcyl.es  </w:t>
    </w:r>
    <w:r w:rsidDel="00000000" w:rsidR="00000000" w:rsidRPr="00000000">
      <w:rPr>
        <w:rFonts w:ascii="Noto Sans Symbols" w:cs="Noto Sans Symbols" w:eastAsia="Noto Sans Symbols" w:hAnsi="Noto Sans Symbols"/>
        <w:color w:val="333399"/>
        <w:sz w:val="10"/>
        <w:szCs w:val="10"/>
        <w:rtl w:val="0"/>
      </w:rPr>
      <w:t xml:space="preserve">∙</w:t>
    </w:r>
    <w:r w:rsidDel="00000000" w:rsidR="00000000" w:rsidRPr="00000000">
      <w:rPr>
        <w:rFonts w:ascii="Arial Narrow" w:cs="Arial Narrow" w:eastAsia="Arial Narrow" w:hAnsi="Arial Narrow"/>
        <w:color w:val="333399"/>
        <w:sz w:val="14"/>
        <w:szCs w:val="14"/>
        <w:rtl w:val="0"/>
      </w:rPr>
      <w:t xml:space="preserve"> http://www.cjcyl.es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-800094</wp:posOffset>
          </wp:positionH>
          <wp:positionV relativeFrom="paragraph">
            <wp:posOffset>-224784</wp:posOffset>
          </wp:positionV>
          <wp:extent cx="1371600" cy="1371600"/>
          <wp:effectExtent b="0" l="0" r="0" t="0"/>
          <wp:wrapNone/>
          <wp:docPr id="4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-457199</wp:posOffset>
              </wp:positionV>
              <wp:extent cx="733425" cy="73342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-457199</wp:posOffset>
              </wp:positionV>
              <wp:extent cx="733425" cy="733425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003100" y="343710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CC00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6756400</wp:posOffset>
              </wp:positionH>
              <wp:positionV relativeFrom="paragraph">
                <wp:posOffset>-139699</wp:posOffset>
              </wp:positionV>
              <wp:extent cx="733425" cy="733425"/>
              <wp:effectExtent b="0" l="0" r="0" t="0"/>
              <wp:wrapNone/>
              <wp:docPr id="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rafo2" w:customStyle="1">
    <w:name w:val="parrafo_2"/>
    <w:basedOn w:val="Normal"/>
    <w:pPr>
      <w:spacing w:after="100" w:afterAutospacing="1" w:before="100" w:beforeAutospacing="1"/>
    </w:pPr>
  </w:style>
  <w:style w:type="paragraph" w:styleId="parrafo" w:customStyle="1">
    <w:name w:val="parrafo"/>
    <w:basedOn w:val="Normal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D657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91459A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1459A"/>
    <w:rPr>
      <w:i w:val="1"/>
      <w:iCs w:val="1"/>
      <w:color w:val="4f81bd" w:themeColor="accent1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7.png"/><Relationship Id="rId5" Type="http://schemas.openxmlformats.org/officeDocument/2006/relationships/image" Target="media/image3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wrV6OcIAj2uj3EfTQfP/1F5XA==">CgMxLjAyCWguMzBqMHpsbDgAciExS2w3eDhEUi1pU290bXMydF9RTG9MeWprdjlEZ1U4d1M=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2022-11-23T11:35:00Z</dcterms:created>
  <dc:creator>UNO</dc:creator>
</cp:coreProperties>
</file>